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5047" w14:textId="15C6BC6E" w:rsidR="000F2EB8" w:rsidRPr="003E672F" w:rsidRDefault="000F2EB8" w:rsidP="000F2EB8">
      <w:pPr>
        <w:pStyle w:val="Default"/>
        <w:contextualSpacing/>
        <w:jc w:val="both"/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</w:pPr>
      <w:r w:rsidRPr="003E672F">
        <w:rPr>
          <w:rFonts w:asciiTheme="minorHAnsi" w:hAnsiTheme="minorHAnsi" w:cstheme="minorHAnsi"/>
          <w:b/>
          <w:bCs/>
          <w:color w:val="auto"/>
          <w:sz w:val="26"/>
          <w:szCs w:val="26"/>
        </w:rPr>
        <w:t>Pravila in pogoji sodelovanja v akciji Učitelj leta – Učiteljica leta 202</w:t>
      </w:r>
      <w:r w:rsidR="000F421E" w:rsidRPr="003E672F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  <w:r w:rsidRPr="003E672F">
        <w:rPr>
          <w:rFonts w:asciiTheme="minorHAnsi" w:hAnsiTheme="minorHAnsi" w:cstheme="minorHAnsi"/>
          <w:b/>
          <w:bCs/>
          <w:color w:val="auto"/>
          <w:sz w:val="26"/>
          <w:szCs w:val="26"/>
        </w:rPr>
        <w:t>!</w:t>
      </w:r>
    </w:p>
    <w:p w14:paraId="7836AE99" w14:textId="77777777" w:rsidR="000F2EB8" w:rsidRPr="003E672F" w:rsidRDefault="000F2EB8" w:rsidP="000F2EB8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D518B1" w14:textId="77777777" w:rsidR="000F2EB8" w:rsidRPr="003E672F" w:rsidRDefault="000F2EB8" w:rsidP="000F2EB8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213AE8" w14:textId="77777777" w:rsidR="000F2EB8" w:rsidRPr="003E672F" w:rsidRDefault="000F2EB8" w:rsidP="000F2EB8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DDB2BE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Organizator akcije</w:t>
      </w:r>
    </w:p>
    <w:p w14:paraId="431F0268" w14:textId="5FD4E5DE" w:rsidR="000F2EB8" w:rsidRPr="003E672F" w:rsidRDefault="000F2EB8" w:rsidP="000F2EB8">
      <w:pPr>
        <w:pStyle w:val="Navadensplet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72F">
        <w:rPr>
          <w:rFonts w:asciiTheme="minorHAnsi" w:hAnsiTheme="minorHAnsi" w:cstheme="minorHAnsi"/>
          <w:sz w:val="22"/>
          <w:szCs w:val="22"/>
        </w:rPr>
        <w:t>Organizator glasovanja akcije Učitelj leta – Učiteljica leta 202</w:t>
      </w:r>
      <w:r w:rsidR="000F421E" w:rsidRPr="003E672F">
        <w:rPr>
          <w:rFonts w:asciiTheme="minorHAnsi" w:hAnsiTheme="minorHAnsi" w:cstheme="minorHAnsi"/>
          <w:sz w:val="22"/>
          <w:szCs w:val="22"/>
        </w:rPr>
        <w:t>4</w:t>
      </w:r>
      <w:r w:rsidRPr="003E672F">
        <w:rPr>
          <w:rFonts w:asciiTheme="minorHAnsi" w:hAnsiTheme="minorHAnsi" w:cstheme="minorHAnsi"/>
          <w:sz w:val="22"/>
          <w:szCs w:val="22"/>
        </w:rPr>
        <w:t xml:space="preserve"> (v nadaljevanju: akcija) je </w:t>
      </w:r>
      <w:r w:rsidRPr="003E672F"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 xml:space="preserve">Ameriška gospodarska zbornica </w:t>
      </w:r>
      <w:r w:rsidRPr="003E672F">
        <w:rPr>
          <w:rFonts w:asciiTheme="minorHAnsi" w:hAnsiTheme="minorHAnsi" w:cstheme="minorHAnsi"/>
          <w:sz w:val="22"/>
          <w:szCs w:val="22"/>
        </w:rPr>
        <w:t>(v nadaljevanju: AmCham Slovenija)</w:t>
      </w:r>
      <w:r w:rsidRPr="003E672F"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>, Dunajska cesta 167, 1000 Ljubljana</w:t>
      </w:r>
      <w:r w:rsidRPr="003E672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AC3264" w14:textId="77777777" w:rsidR="000F2EB8" w:rsidRPr="003E672F" w:rsidRDefault="000F2EB8" w:rsidP="000F2E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672F">
        <w:rPr>
          <w:rFonts w:asciiTheme="minorHAnsi" w:hAnsiTheme="minorHAnsi" w:cstheme="minorHAnsi"/>
          <w:color w:val="auto"/>
          <w:sz w:val="22"/>
          <w:szCs w:val="22"/>
        </w:rPr>
        <w:t>Izvajalec akcije je medijska hiša Delo d.o.o., Likozarjeva ulica 1, 1000 Ljubljana.</w:t>
      </w:r>
    </w:p>
    <w:p w14:paraId="4415DB4D" w14:textId="77777777" w:rsidR="000F2EB8" w:rsidRPr="003E672F" w:rsidRDefault="000F2EB8" w:rsidP="000F2E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8B02ED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FBEB6F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O akciji</w:t>
      </w:r>
    </w:p>
    <w:p w14:paraId="2B83B0AE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61DD541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 xml:space="preserve">Pod okriljem nacionalne platforme Partnerstva za spremembe in AmCham Slovenija je februarja 2019 nastala iniciativa “Učitelj sem! Učiteljica sem!”, ki širi dobre prakse učiteljev in učiteljic v slovenskih šolah. Cilj projekta je dati glas učiteljem, ki svoje delo čutijo kot poslanstvo, ki z izjemno predanostjo iščejo najboljše v učencih in ki so lahko vzorniki bodočim generacijam učiteljev. </w:t>
      </w:r>
    </w:p>
    <w:p w14:paraId="718B1AD7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091B09B" w14:textId="0A37A95D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>Zmagov</w:t>
      </w:r>
      <w:r w:rsidR="004444C2" w:rsidRPr="003E672F">
        <w:rPr>
          <w:rFonts w:asciiTheme="minorHAnsi" w:hAnsiTheme="minorHAnsi" w:cstheme="minorHAnsi"/>
        </w:rPr>
        <w:t>alec-</w:t>
      </w:r>
      <w:proofErr w:type="spellStart"/>
      <w:r w:rsidR="004444C2" w:rsidRPr="003E672F">
        <w:rPr>
          <w:rFonts w:asciiTheme="minorHAnsi" w:hAnsiTheme="minorHAnsi" w:cstheme="minorHAnsi"/>
        </w:rPr>
        <w:t>ka</w:t>
      </w:r>
      <w:proofErr w:type="spellEnd"/>
      <w:r w:rsidR="004444C2" w:rsidRPr="003E672F">
        <w:rPr>
          <w:rFonts w:asciiTheme="minorHAnsi" w:hAnsiTheme="minorHAnsi" w:cstheme="minorHAnsi"/>
        </w:rPr>
        <w:t xml:space="preserve"> se bo poleg naziva Učitelj leta 2024! Učiteljica leta 2024!</w:t>
      </w:r>
      <w:r w:rsidRPr="003E672F">
        <w:rPr>
          <w:rFonts w:asciiTheme="minorHAnsi" w:hAnsiTheme="minorHAnsi" w:cstheme="minorHAnsi"/>
        </w:rPr>
        <w:t xml:space="preserve"> </w:t>
      </w:r>
      <w:r w:rsidR="004444C2" w:rsidRPr="003E672F">
        <w:rPr>
          <w:rFonts w:asciiTheme="minorHAnsi" w:hAnsiTheme="minorHAnsi" w:cstheme="minorHAnsi"/>
        </w:rPr>
        <w:t xml:space="preserve">uvrstil na izbor Global </w:t>
      </w:r>
      <w:proofErr w:type="spellStart"/>
      <w:r w:rsidR="004444C2" w:rsidRPr="003E672F">
        <w:rPr>
          <w:rFonts w:asciiTheme="minorHAnsi" w:hAnsiTheme="minorHAnsi" w:cstheme="minorHAnsi"/>
        </w:rPr>
        <w:t>Teacher</w:t>
      </w:r>
      <w:proofErr w:type="spellEnd"/>
      <w:r w:rsidR="004444C2" w:rsidRPr="003E672F">
        <w:rPr>
          <w:rFonts w:asciiTheme="minorHAnsi" w:hAnsiTheme="minorHAnsi" w:cstheme="minorHAnsi"/>
        </w:rPr>
        <w:t xml:space="preserve"> </w:t>
      </w:r>
      <w:proofErr w:type="spellStart"/>
      <w:r w:rsidR="004444C2" w:rsidRPr="003E672F">
        <w:rPr>
          <w:rFonts w:asciiTheme="minorHAnsi" w:hAnsiTheme="minorHAnsi" w:cstheme="minorHAnsi"/>
        </w:rPr>
        <w:t>Prize</w:t>
      </w:r>
      <w:proofErr w:type="spellEnd"/>
      <w:r w:rsidR="006F7AB5" w:rsidRPr="003E672F">
        <w:rPr>
          <w:rFonts w:asciiTheme="minorHAnsi" w:hAnsiTheme="minorHAnsi" w:cstheme="minorHAnsi"/>
        </w:rPr>
        <w:t xml:space="preserve">. </w:t>
      </w:r>
    </w:p>
    <w:p w14:paraId="7030DF94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FE3697" w14:textId="41E591F5" w:rsidR="000F2EB8" w:rsidRPr="003E672F" w:rsidRDefault="009A49F9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32621083"/>
      <w:r w:rsidRPr="003E672F">
        <w:rPr>
          <w:rFonts w:asciiTheme="minorHAnsi" w:hAnsiTheme="minorHAnsi" w:cstheme="minorHAnsi"/>
        </w:rPr>
        <w:t>Medijski p</w:t>
      </w:r>
      <w:r w:rsidR="000F2EB8" w:rsidRPr="003E672F">
        <w:rPr>
          <w:rFonts w:asciiTheme="minorHAnsi" w:hAnsiTheme="minorHAnsi" w:cstheme="minorHAnsi"/>
        </w:rPr>
        <w:t xml:space="preserve">okrovitelj akcije </w:t>
      </w:r>
      <w:bookmarkEnd w:id="0"/>
      <w:r w:rsidR="000F2EB8" w:rsidRPr="003E672F">
        <w:rPr>
          <w:rFonts w:asciiTheme="minorHAnsi" w:hAnsiTheme="minorHAnsi" w:cstheme="minorHAnsi"/>
        </w:rPr>
        <w:t>v letu 202</w:t>
      </w:r>
      <w:r w:rsidR="000F421E" w:rsidRPr="003E672F">
        <w:rPr>
          <w:rFonts w:asciiTheme="minorHAnsi" w:hAnsiTheme="minorHAnsi" w:cstheme="minorHAnsi"/>
        </w:rPr>
        <w:t>4</w:t>
      </w:r>
      <w:r w:rsidR="000F2EB8" w:rsidRPr="003E672F">
        <w:rPr>
          <w:rFonts w:asciiTheme="minorHAnsi" w:hAnsiTheme="minorHAnsi" w:cstheme="minorHAnsi"/>
        </w:rPr>
        <w:t xml:space="preserve"> je </w:t>
      </w:r>
      <w:r w:rsidRPr="003E672F">
        <w:rPr>
          <w:rFonts w:asciiTheme="minorHAnsi" w:hAnsiTheme="minorHAnsi" w:cstheme="minorHAnsi"/>
        </w:rPr>
        <w:t xml:space="preserve">časopis Delo s </w:t>
      </w:r>
      <w:r w:rsidR="000F2EB8" w:rsidRPr="003E672F">
        <w:rPr>
          <w:rFonts w:asciiTheme="minorHAnsi" w:hAnsiTheme="minorHAnsi" w:cstheme="minorHAnsi"/>
        </w:rPr>
        <w:t>prilog</w:t>
      </w:r>
      <w:r w:rsidRPr="003E672F">
        <w:rPr>
          <w:rFonts w:asciiTheme="minorHAnsi" w:hAnsiTheme="minorHAnsi" w:cstheme="minorHAnsi"/>
        </w:rPr>
        <w:t>o</w:t>
      </w:r>
      <w:r w:rsidR="000F2EB8" w:rsidRPr="003E672F">
        <w:rPr>
          <w:rFonts w:asciiTheme="minorHAnsi" w:hAnsiTheme="minorHAnsi" w:cstheme="minorHAnsi"/>
        </w:rPr>
        <w:t xml:space="preserve"> Ona, ki svojim bralkam in bralcem predstavlja izbrane finaliste in sodeluje v organizaciji glasovanja za zmagovalnega učitelja oziroma učiteljico ter prispeva glasove svojih bralcev.</w:t>
      </w:r>
    </w:p>
    <w:p w14:paraId="4C8522D0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956912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40EC9368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Prijave in finalisti</w:t>
      </w:r>
    </w:p>
    <w:p w14:paraId="4EDFDBA4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9FAC4" w14:textId="694F224A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onts w:asciiTheme="minorHAnsi" w:hAnsiTheme="minorHAnsi" w:cstheme="minorHAnsi"/>
        </w:rPr>
        <w:t>4</w:t>
      </w:r>
      <w:r w:rsidRPr="003E672F">
        <w:rPr>
          <w:rFonts w:asciiTheme="minorHAnsi" w:hAnsiTheme="minorHAnsi" w:cstheme="minorHAnsi"/>
        </w:rPr>
        <w:t xml:space="preserve"> je strokovna komisija, sestavljena iz predstavnikov gospodarstva, šolstva, medijev in znanosti izbrala </w:t>
      </w:r>
      <w:r w:rsidR="006B1289" w:rsidRPr="003E672F">
        <w:rPr>
          <w:rFonts w:asciiTheme="minorHAnsi" w:hAnsiTheme="minorHAnsi" w:cstheme="minorHAnsi"/>
        </w:rPr>
        <w:t>tri</w:t>
      </w:r>
      <w:r w:rsidRPr="003E672F">
        <w:rPr>
          <w:rFonts w:asciiTheme="minorHAnsi" w:hAnsiTheme="minorHAnsi" w:cstheme="minorHAnsi"/>
        </w:rPr>
        <w:t xml:space="preserve"> finalist</w:t>
      </w:r>
      <w:r w:rsidR="006B1289" w:rsidRPr="003E672F">
        <w:rPr>
          <w:rFonts w:asciiTheme="minorHAnsi" w:hAnsiTheme="minorHAnsi" w:cstheme="minorHAnsi"/>
        </w:rPr>
        <w:t>e</w:t>
      </w:r>
      <w:r w:rsidRPr="003E672F">
        <w:rPr>
          <w:rFonts w:asciiTheme="minorHAnsi" w:hAnsiTheme="minorHAnsi" w:cstheme="minorHAnsi"/>
        </w:rPr>
        <w:t xml:space="preserve"> za naziv učitelja/učiteljice leta 202</w:t>
      </w:r>
      <w:r w:rsidR="000F421E" w:rsidRPr="003E672F">
        <w:rPr>
          <w:rFonts w:asciiTheme="minorHAnsi" w:hAnsiTheme="minorHAnsi" w:cstheme="minorHAnsi"/>
        </w:rPr>
        <w:t>4</w:t>
      </w:r>
      <w:r w:rsidRPr="003E672F">
        <w:rPr>
          <w:rFonts w:asciiTheme="minorHAnsi" w:hAnsiTheme="minorHAnsi" w:cstheme="minorHAnsi"/>
        </w:rPr>
        <w:t xml:space="preserve">. Gre za učiteljice, ki iščejo poti, da bi otroci ne le znali, ampak predvsem razmišljali, ustvarjali, odkrivali nove svetove in postali dobri ljudje.  </w:t>
      </w:r>
    </w:p>
    <w:p w14:paraId="1D162964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3EA24A" w14:textId="06729F1F" w:rsidR="000F2EB8" w:rsidRPr="003E672F" w:rsidRDefault="00731BC7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b/>
          <w:bCs/>
        </w:rPr>
        <w:t>Tri</w:t>
      </w:r>
      <w:r w:rsidR="000F2EB8" w:rsidRPr="003E672F">
        <w:rPr>
          <w:rFonts w:asciiTheme="minorHAnsi" w:hAnsiTheme="minorHAnsi" w:cstheme="minorHAnsi"/>
          <w:b/>
          <w:bCs/>
        </w:rPr>
        <w:t xml:space="preserve"> super finalist</w:t>
      </w:r>
      <w:r w:rsidRPr="003E672F">
        <w:rPr>
          <w:rFonts w:asciiTheme="minorHAnsi" w:hAnsiTheme="minorHAnsi" w:cstheme="minorHAnsi"/>
          <w:b/>
          <w:bCs/>
        </w:rPr>
        <w:t>ke so</w:t>
      </w:r>
      <w:r w:rsidR="000F2EB8" w:rsidRPr="003E672F">
        <w:rPr>
          <w:rFonts w:asciiTheme="minorHAnsi" w:hAnsiTheme="minorHAnsi" w:cstheme="minorHAnsi"/>
          <w:b/>
          <w:bCs/>
        </w:rPr>
        <w:t>:</w:t>
      </w:r>
    </w:p>
    <w:p w14:paraId="2068B0AF" w14:textId="1EF16899" w:rsidR="000F2EB8" w:rsidRPr="003E672F" w:rsidRDefault="00B706F1" w:rsidP="009A49F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sl-SI"/>
        </w:rPr>
      </w:pPr>
      <w:bookmarkStart w:id="1" w:name="_Hlk162433172"/>
      <w:r w:rsidRPr="003E672F">
        <w:rPr>
          <w:rFonts w:asciiTheme="minorHAnsi" w:hAnsiTheme="minorHAnsi" w:cstheme="minorHAnsi"/>
          <w:b/>
          <w:bCs/>
          <w:lang w:eastAsia="sl-SI"/>
        </w:rPr>
        <w:t xml:space="preserve">ADRIANA GABERŠČIK, </w:t>
      </w:r>
      <w:r w:rsidR="00BC2D68" w:rsidRPr="003E672F">
        <w:rPr>
          <w:rFonts w:asciiTheme="minorHAnsi" w:hAnsiTheme="minorHAnsi" w:cstheme="minorHAnsi"/>
          <w:b/>
          <w:bCs/>
          <w:lang w:eastAsia="sl-SI"/>
        </w:rPr>
        <w:t>O</w:t>
      </w:r>
      <w:r w:rsidR="003E672F" w:rsidRPr="003E672F">
        <w:rPr>
          <w:rFonts w:asciiTheme="minorHAnsi" w:hAnsiTheme="minorHAnsi" w:cstheme="minorHAnsi"/>
          <w:b/>
          <w:bCs/>
          <w:lang w:eastAsia="sl-SI"/>
        </w:rPr>
        <w:t>snovna šola</w:t>
      </w:r>
      <w:r w:rsidR="00BC2D68" w:rsidRPr="003E672F">
        <w:rPr>
          <w:rFonts w:asciiTheme="minorHAnsi" w:hAnsiTheme="minorHAnsi" w:cstheme="minorHAnsi"/>
          <w:b/>
          <w:bCs/>
          <w:lang w:eastAsia="sl-SI"/>
        </w:rPr>
        <w:t xml:space="preserve"> Miška Kranjca, Ljubljana</w:t>
      </w:r>
    </w:p>
    <w:p w14:paraId="4F4C6262" w14:textId="41EE5241" w:rsidR="00B706F1" w:rsidRPr="003E672F" w:rsidRDefault="00B706F1" w:rsidP="009A49F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sl-SI"/>
        </w:rPr>
      </w:pPr>
      <w:r w:rsidRPr="003E672F">
        <w:rPr>
          <w:rFonts w:asciiTheme="minorHAnsi" w:hAnsiTheme="minorHAnsi" w:cstheme="minorHAnsi"/>
          <w:b/>
          <w:bCs/>
          <w:lang w:eastAsia="sl-SI"/>
        </w:rPr>
        <w:t>SAŠA PUŠNAR DOBNIKAR</w:t>
      </w:r>
      <w:r w:rsidR="00BC2D68" w:rsidRPr="003E672F">
        <w:rPr>
          <w:rFonts w:asciiTheme="minorHAnsi" w:hAnsiTheme="minorHAnsi" w:cstheme="minorHAnsi"/>
          <w:b/>
          <w:bCs/>
          <w:lang w:eastAsia="sl-SI"/>
        </w:rPr>
        <w:t xml:space="preserve">, Ekonomska šola </w:t>
      </w:r>
      <w:r w:rsidR="00731BC7" w:rsidRPr="003E672F">
        <w:rPr>
          <w:rFonts w:asciiTheme="minorHAnsi" w:hAnsiTheme="minorHAnsi" w:cstheme="minorHAnsi"/>
          <w:b/>
          <w:bCs/>
          <w:lang w:eastAsia="sl-SI"/>
        </w:rPr>
        <w:t>L</w:t>
      </w:r>
      <w:r w:rsidR="00BC2D68" w:rsidRPr="003E672F">
        <w:rPr>
          <w:rFonts w:asciiTheme="minorHAnsi" w:hAnsiTheme="minorHAnsi" w:cstheme="minorHAnsi"/>
          <w:b/>
          <w:bCs/>
          <w:lang w:eastAsia="sl-SI"/>
        </w:rPr>
        <w:t>jubljana</w:t>
      </w:r>
    </w:p>
    <w:p w14:paraId="06989CBF" w14:textId="7973B2BC" w:rsidR="00B706F1" w:rsidRPr="003E672F" w:rsidRDefault="00B706F1" w:rsidP="009A49F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sl-SI"/>
        </w:rPr>
      </w:pPr>
      <w:r w:rsidRPr="003E672F">
        <w:rPr>
          <w:rFonts w:asciiTheme="minorHAnsi" w:hAnsiTheme="minorHAnsi" w:cstheme="minorHAnsi"/>
          <w:b/>
          <w:bCs/>
          <w:lang w:eastAsia="sl-SI"/>
        </w:rPr>
        <w:t>SIMONA ŠARLAH</w:t>
      </w:r>
      <w:r w:rsidR="00BC2D68" w:rsidRPr="003E672F">
        <w:rPr>
          <w:rFonts w:asciiTheme="minorHAnsi" w:hAnsiTheme="minorHAnsi" w:cstheme="minorHAnsi"/>
          <w:b/>
          <w:bCs/>
          <w:lang w:eastAsia="sl-SI"/>
        </w:rPr>
        <w:t xml:space="preserve">, </w:t>
      </w:r>
      <w:r w:rsidR="002B2E01" w:rsidRPr="003E672F">
        <w:rPr>
          <w:rFonts w:asciiTheme="minorHAnsi" w:hAnsiTheme="minorHAnsi" w:cstheme="minorHAnsi"/>
          <w:b/>
          <w:bCs/>
          <w:lang w:eastAsia="sl-SI"/>
        </w:rPr>
        <w:t>O</w:t>
      </w:r>
      <w:r w:rsidR="003E672F" w:rsidRPr="003E672F">
        <w:rPr>
          <w:rFonts w:asciiTheme="minorHAnsi" w:hAnsiTheme="minorHAnsi" w:cstheme="minorHAnsi"/>
          <w:b/>
          <w:bCs/>
          <w:lang w:eastAsia="sl-SI"/>
        </w:rPr>
        <w:t>snovna šola</w:t>
      </w:r>
      <w:r w:rsidR="00731BC7" w:rsidRPr="003E672F">
        <w:rPr>
          <w:rFonts w:asciiTheme="minorHAnsi" w:hAnsiTheme="minorHAnsi" w:cstheme="minorHAnsi"/>
          <w:b/>
          <w:bCs/>
          <w:lang w:eastAsia="sl-SI"/>
        </w:rPr>
        <w:t xml:space="preserve"> Vojnik</w:t>
      </w:r>
    </w:p>
    <w:bookmarkEnd w:id="1"/>
    <w:p w14:paraId="6B4EECA2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lang w:eastAsia="sl-SI"/>
        </w:rPr>
      </w:pPr>
    </w:p>
    <w:p w14:paraId="4DD8F27F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lang w:eastAsia="sl-SI"/>
        </w:rPr>
      </w:pPr>
    </w:p>
    <w:p w14:paraId="16DBBE7E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 xml:space="preserve">Strokovna komisija </w:t>
      </w:r>
    </w:p>
    <w:p w14:paraId="07279EC6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1602D1D9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>12-člansko strokovno komisijo sestavljajo:</w:t>
      </w:r>
    </w:p>
    <w:p w14:paraId="053922FD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DC3DAA" w14:textId="77777777" w:rsidR="00255C52" w:rsidRPr="003E672F" w:rsidRDefault="00255C52" w:rsidP="00255C5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 xml:space="preserve">Žan </w:t>
      </w:r>
      <w:proofErr w:type="spellStart"/>
      <w:r w:rsidRPr="003E672F">
        <w:rPr>
          <w:rFonts w:asciiTheme="minorHAnsi" w:hAnsiTheme="minorHAnsi" w:cstheme="minorHAnsi"/>
          <w:b/>
          <w:bCs/>
        </w:rPr>
        <w:t>Dapčevič</w:t>
      </w:r>
      <w:proofErr w:type="spellEnd"/>
      <w:r w:rsidRPr="003E672F">
        <w:rPr>
          <w:rFonts w:asciiTheme="minorHAnsi" w:hAnsiTheme="minorHAnsi" w:cstheme="minorHAnsi"/>
        </w:rPr>
        <w:t>,</w:t>
      </w:r>
      <w:r w:rsidRPr="003E672F">
        <w:rPr>
          <w:rFonts w:asciiTheme="minorHAnsi" w:hAnsiTheme="minorHAnsi" w:cstheme="minorHAnsi"/>
          <w:b/>
          <w:bCs/>
        </w:rPr>
        <w:t xml:space="preserve"> </w:t>
      </w:r>
      <w:r w:rsidRPr="003E672F">
        <w:rPr>
          <w:rFonts w:asciiTheme="minorHAnsi" w:hAnsiTheme="minorHAnsi" w:cstheme="minorHAnsi"/>
        </w:rPr>
        <w:t xml:space="preserve">direktor Višje strokovne šole </w:t>
      </w:r>
      <w:proofErr w:type="spellStart"/>
      <w:r w:rsidRPr="003E672F">
        <w:rPr>
          <w:rFonts w:asciiTheme="minorHAnsi" w:hAnsiTheme="minorHAnsi" w:cstheme="minorHAnsi"/>
        </w:rPr>
        <w:t>Academia</w:t>
      </w:r>
      <w:proofErr w:type="spellEnd"/>
    </w:p>
    <w:p w14:paraId="5A6202D8" w14:textId="77777777" w:rsidR="00255C52" w:rsidRPr="003E672F" w:rsidRDefault="00255C52" w:rsidP="00255C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b/>
          <w:bCs/>
        </w:rPr>
        <w:t xml:space="preserve">Jožica </w:t>
      </w:r>
      <w:proofErr w:type="spellStart"/>
      <w:r w:rsidRPr="003E672F">
        <w:rPr>
          <w:rFonts w:asciiTheme="minorHAnsi" w:hAnsiTheme="minorHAnsi" w:cstheme="minorHAnsi"/>
          <w:b/>
          <w:bCs/>
        </w:rPr>
        <w:t>Frigelj</w:t>
      </w:r>
      <w:proofErr w:type="spellEnd"/>
      <w:r w:rsidRPr="003E672F">
        <w:rPr>
          <w:rFonts w:asciiTheme="minorHAnsi" w:hAnsiTheme="minorHAnsi" w:cstheme="minorHAnsi"/>
          <w:b/>
          <w:bCs/>
        </w:rPr>
        <w:t xml:space="preserve">, </w:t>
      </w:r>
      <w:r w:rsidRPr="003E672F">
        <w:rPr>
          <w:rFonts w:asciiTheme="minorHAnsi" w:hAnsiTheme="minorHAnsi" w:cstheme="minorHAnsi"/>
        </w:rPr>
        <w:t>učiteljica na osnovni šoli Ketteja in Murna, Ljubljana ter Učiteljica leta 2023</w:t>
      </w:r>
    </w:p>
    <w:p w14:paraId="7CFE619A" w14:textId="77777777" w:rsidR="00255C52" w:rsidRPr="003E672F" w:rsidRDefault="00255C52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b/>
          <w:bCs/>
        </w:rPr>
        <w:t>Nina Jelen</w:t>
      </w:r>
      <w:r w:rsidRPr="003E672F">
        <w:rPr>
          <w:rFonts w:asciiTheme="minorHAnsi" w:hAnsiTheme="minorHAnsi" w:cstheme="minorHAnsi"/>
        </w:rPr>
        <w:t xml:space="preserve">, OŠ Ivana Skvarče, finalistka za svetovni izbor Global </w:t>
      </w:r>
      <w:proofErr w:type="spellStart"/>
      <w:r w:rsidRPr="003E672F">
        <w:rPr>
          <w:rFonts w:asciiTheme="minorHAnsi" w:hAnsiTheme="minorHAnsi" w:cstheme="minorHAnsi"/>
        </w:rPr>
        <w:t>Teacher</w:t>
      </w:r>
      <w:proofErr w:type="spellEnd"/>
      <w:r w:rsidRPr="003E672F">
        <w:rPr>
          <w:rFonts w:asciiTheme="minorHAnsi" w:hAnsiTheme="minorHAnsi" w:cstheme="minorHAnsi"/>
        </w:rPr>
        <w:t xml:space="preserve"> </w:t>
      </w:r>
      <w:proofErr w:type="spellStart"/>
      <w:r w:rsidRPr="003E672F">
        <w:rPr>
          <w:rFonts w:asciiTheme="minorHAnsi" w:hAnsiTheme="minorHAnsi" w:cstheme="minorHAnsi"/>
        </w:rPr>
        <w:t>Prize</w:t>
      </w:r>
      <w:proofErr w:type="spellEnd"/>
      <w:r w:rsidRPr="003E672F">
        <w:rPr>
          <w:rFonts w:asciiTheme="minorHAnsi" w:hAnsiTheme="minorHAnsi" w:cstheme="minorHAnsi"/>
        </w:rPr>
        <w:t xml:space="preserve"> 2021</w:t>
      </w:r>
    </w:p>
    <w:p w14:paraId="7BFFFD60" w14:textId="761E21AA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Deana Jezeršek</w:t>
      </w:r>
      <w:r w:rsidRPr="003E672F">
        <w:rPr>
          <w:rFonts w:asciiTheme="minorHAnsi" w:hAnsiTheme="minorHAnsi" w:cstheme="minorHAnsi"/>
        </w:rPr>
        <w:t>, predsednica strokovne komisije</w:t>
      </w:r>
      <w:r w:rsidR="00731BC7" w:rsidRPr="003E672F">
        <w:rPr>
          <w:rFonts w:asciiTheme="minorHAnsi" w:hAnsiTheme="minorHAnsi" w:cstheme="minorHAnsi"/>
        </w:rPr>
        <w:t xml:space="preserve"> </w:t>
      </w:r>
      <w:r w:rsidRPr="003E672F">
        <w:rPr>
          <w:rFonts w:asciiTheme="minorHAnsi" w:hAnsiTheme="minorHAnsi" w:cstheme="minorHAnsi"/>
        </w:rPr>
        <w:t>in pobudnica projekta »Učitelj sem! Učiteljica sem!« ter predsednica Sveta »Učitelj sem! Učiteljica sem!«</w:t>
      </w:r>
    </w:p>
    <w:p w14:paraId="5383E831" w14:textId="68A7E4E5" w:rsidR="006A12C1" w:rsidRPr="003E672F" w:rsidRDefault="006A12C1" w:rsidP="006A12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b/>
          <w:bCs/>
        </w:rPr>
        <w:t>Špela Kuralt</w:t>
      </w:r>
      <w:r w:rsidRPr="003E672F">
        <w:rPr>
          <w:rFonts w:asciiTheme="minorHAnsi" w:hAnsiTheme="minorHAnsi" w:cstheme="minorHAnsi"/>
        </w:rPr>
        <w:t>, novinarka čas</w:t>
      </w:r>
      <w:r w:rsidR="009A49F9" w:rsidRPr="003E672F">
        <w:rPr>
          <w:rFonts w:asciiTheme="minorHAnsi" w:hAnsiTheme="minorHAnsi" w:cstheme="minorHAnsi"/>
        </w:rPr>
        <w:t>opisa</w:t>
      </w:r>
      <w:r w:rsidRPr="003E672F">
        <w:rPr>
          <w:rFonts w:asciiTheme="minorHAnsi" w:hAnsiTheme="minorHAnsi" w:cstheme="minorHAnsi"/>
        </w:rPr>
        <w:t xml:space="preserve"> Delo</w:t>
      </w:r>
    </w:p>
    <w:p w14:paraId="234FF802" w14:textId="7BE5AB39" w:rsidR="000F2EB8" w:rsidRPr="003E672F" w:rsidRDefault="002B2E01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Mojka Mišič</w:t>
      </w:r>
      <w:r w:rsidR="000F2EB8" w:rsidRPr="003E672F">
        <w:rPr>
          <w:rFonts w:asciiTheme="minorHAnsi" w:hAnsiTheme="minorHAnsi" w:cstheme="minorHAnsi"/>
        </w:rPr>
        <w:t>, vodja iniciative »Učitelj sem! Učiteljica sem!«</w:t>
      </w:r>
    </w:p>
    <w:p w14:paraId="2D863CD3" w14:textId="20BCF9B1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lastRenderedPageBreak/>
        <w:t>Uroš Ocepek</w:t>
      </w:r>
      <w:r w:rsidRPr="003E672F">
        <w:rPr>
          <w:rFonts w:asciiTheme="minorHAnsi" w:hAnsiTheme="minorHAnsi" w:cstheme="minorHAnsi"/>
        </w:rPr>
        <w:t xml:space="preserve">, profesor matematike in računalništva na srednji tehniški in poklicni šoli Trbovlje ter predstavnik Slovenije za Global </w:t>
      </w:r>
      <w:proofErr w:type="spellStart"/>
      <w:r w:rsidRPr="003E672F">
        <w:rPr>
          <w:rFonts w:asciiTheme="minorHAnsi" w:hAnsiTheme="minorHAnsi" w:cstheme="minorHAnsi"/>
        </w:rPr>
        <w:t>Teacher</w:t>
      </w:r>
      <w:proofErr w:type="spellEnd"/>
      <w:r w:rsidRPr="003E672F">
        <w:rPr>
          <w:rFonts w:asciiTheme="minorHAnsi" w:hAnsiTheme="minorHAnsi" w:cstheme="minorHAnsi"/>
        </w:rPr>
        <w:t xml:space="preserve"> </w:t>
      </w:r>
      <w:proofErr w:type="spellStart"/>
      <w:r w:rsidRPr="003E672F">
        <w:rPr>
          <w:rFonts w:asciiTheme="minorHAnsi" w:hAnsiTheme="minorHAnsi" w:cstheme="minorHAnsi"/>
        </w:rPr>
        <w:t>Prize</w:t>
      </w:r>
      <w:proofErr w:type="spellEnd"/>
      <w:r w:rsidRPr="003E672F">
        <w:rPr>
          <w:rFonts w:asciiTheme="minorHAnsi" w:hAnsiTheme="minorHAnsi" w:cstheme="minorHAnsi"/>
          <w:b/>
          <w:bCs/>
        </w:rPr>
        <w:t xml:space="preserve"> </w:t>
      </w:r>
      <w:r w:rsidR="002B2E01" w:rsidRPr="003E672F">
        <w:rPr>
          <w:rFonts w:asciiTheme="minorHAnsi" w:hAnsiTheme="minorHAnsi" w:cstheme="minorHAnsi"/>
        </w:rPr>
        <w:t>2023</w:t>
      </w:r>
    </w:p>
    <w:p w14:paraId="2EFF5C02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Dan Podjed</w:t>
      </w:r>
      <w:r w:rsidRPr="003E672F">
        <w:rPr>
          <w:rFonts w:asciiTheme="minorHAnsi" w:hAnsiTheme="minorHAnsi" w:cstheme="minorHAnsi"/>
        </w:rPr>
        <w:t>, znanstveni sodelavec Inštituta za slovensko narodopisje ZRC SAZU in izredni profesor na Filozofski fakulteti Univerze v Ljubljani</w:t>
      </w:r>
    </w:p>
    <w:p w14:paraId="15799531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Bogo Seme</w:t>
      </w:r>
      <w:r w:rsidRPr="003E672F">
        <w:rPr>
          <w:rFonts w:asciiTheme="minorHAnsi" w:hAnsiTheme="minorHAnsi" w:cstheme="minorHAnsi"/>
        </w:rPr>
        <w:t xml:space="preserve">, </w:t>
      </w:r>
      <w:proofErr w:type="spellStart"/>
      <w:r w:rsidRPr="003E672F">
        <w:rPr>
          <w:rFonts w:asciiTheme="minorHAnsi" w:hAnsiTheme="minorHAnsi" w:cstheme="minorHAnsi"/>
        </w:rPr>
        <w:t>Hedoni</w:t>
      </w:r>
      <w:proofErr w:type="spellEnd"/>
    </w:p>
    <w:p w14:paraId="745D31D1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Brina Tomovič</w:t>
      </w:r>
      <w:r w:rsidRPr="003E672F">
        <w:rPr>
          <w:rFonts w:asciiTheme="minorHAnsi" w:hAnsiTheme="minorHAnsi" w:cstheme="minorHAnsi"/>
        </w:rPr>
        <w:t xml:space="preserve">, Global PR Manager v podjetju </w:t>
      </w:r>
      <w:proofErr w:type="spellStart"/>
      <w:r w:rsidRPr="003E672F">
        <w:rPr>
          <w:rFonts w:asciiTheme="minorHAnsi" w:hAnsiTheme="minorHAnsi" w:cstheme="minorHAnsi"/>
        </w:rPr>
        <w:t>Better</w:t>
      </w:r>
      <w:proofErr w:type="spellEnd"/>
    </w:p>
    <w:p w14:paraId="364D27E5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b/>
          <w:bCs/>
        </w:rPr>
        <w:t>Gregor Udovč</w:t>
      </w:r>
      <w:r w:rsidRPr="003E672F">
        <w:rPr>
          <w:rFonts w:asciiTheme="minorHAnsi" w:hAnsiTheme="minorHAnsi" w:cstheme="minorHAnsi"/>
        </w:rPr>
        <w:t>, ravnatelj na Osnovni šoli Veliki Gaber</w:t>
      </w:r>
    </w:p>
    <w:p w14:paraId="49005787" w14:textId="7567C6D8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>Ajša Vodnik</w:t>
      </w:r>
      <w:r w:rsidRPr="003E672F">
        <w:rPr>
          <w:rFonts w:asciiTheme="minorHAnsi" w:hAnsiTheme="minorHAnsi" w:cstheme="minorHAnsi"/>
        </w:rPr>
        <w:t>, generalna direktorica AmCham Slovenija</w:t>
      </w:r>
      <w:r w:rsidR="002B2E01" w:rsidRPr="003E672F">
        <w:rPr>
          <w:rFonts w:asciiTheme="minorHAnsi" w:hAnsiTheme="minorHAnsi" w:cstheme="minorHAnsi"/>
        </w:rPr>
        <w:t xml:space="preserve"> in predsednica, </w:t>
      </w:r>
      <w:proofErr w:type="spellStart"/>
      <w:r w:rsidR="002B2E01" w:rsidRPr="003E672F">
        <w:rPr>
          <w:rFonts w:asciiTheme="minorHAnsi" w:hAnsiTheme="minorHAnsi" w:cstheme="minorHAnsi"/>
        </w:rPr>
        <w:t>AmChams</w:t>
      </w:r>
      <w:proofErr w:type="spellEnd"/>
      <w:r w:rsidR="002B2E01" w:rsidRPr="003E672F">
        <w:rPr>
          <w:rFonts w:asciiTheme="minorHAnsi" w:hAnsiTheme="minorHAnsi" w:cstheme="minorHAnsi"/>
        </w:rPr>
        <w:t xml:space="preserve"> in </w:t>
      </w:r>
      <w:proofErr w:type="spellStart"/>
      <w:r w:rsidR="002B2E01" w:rsidRPr="003E672F">
        <w:rPr>
          <w:rFonts w:asciiTheme="minorHAnsi" w:hAnsiTheme="minorHAnsi" w:cstheme="minorHAnsi"/>
        </w:rPr>
        <w:t>Europe</w:t>
      </w:r>
      <w:proofErr w:type="spellEnd"/>
    </w:p>
    <w:p w14:paraId="2D2ABFFE" w14:textId="066F7FF0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1446F8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F36DD1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C8969B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bookmarkStart w:id="2" w:name="_Hlk132622104"/>
      <w:r w:rsidRPr="003E672F">
        <w:rPr>
          <w:rFonts w:asciiTheme="minorHAnsi" w:hAnsiTheme="minorHAnsi" w:cstheme="minorHAnsi"/>
          <w:b/>
          <w:bCs/>
        </w:rPr>
        <w:t>Postopek izbora slovenske predstavnice ali predstavnika</w:t>
      </w:r>
    </w:p>
    <w:p w14:paraId="5B46B48A" w14:textId="77777777" w:rsidR="000F2EB8" w:rsidRPr="003E672F" w:rsidRDefault="000F2EB8" w:rsidP="000F2EB8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b/>
          <w:bCs/>
        </w:rPr>
      </w:pPr>
    </w:p>
    <w:p w14:paraId="4288F21E" w14:textId="77777777" w:rsidR="000F2EB8" w:rsidRPr="003E672F" w:rsidRDefault="000F2EB8" w:rsidP="000F2EB8">
      <w:pPr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 xml:space="preserve">Glasovi so sestavljeni iz treh enakovrednih delov: </w:t>
      </w:r>
    </w:p>
    <w:p w14:paraId="1ABD3687" w14:textId="77777777" w:rsidR="000F2EB8" w:rsidRPr="003E672F" w:rsidRDefault="000F2EB8" w:rsidP="000F2EB8">
      <w:pPr>
        <w:pStyle w:val="Odstavekseznam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3E672F">
        <w:rPr>
          <w:rFonts w:asciiTheme="minorHAnsi" w:eastAsia="Times New Roman" w:hAnsiTheme="minorHAnsi" w:cstheme="minorHAnsi"/>
          <w:b/>
          <w:bCs/>
        </w:rPr>
        <w:t>Prvi del</w:t>
      </w:r>
      <w:r w:rsidRPr="003E672F">
        <w:rPr>
          <w:rFonts w:asciiTheme="minorHAnsi" w:eastAsia="Times New Roman" w:hAnsiTheme="minorHAnsi" w:cstheme="minorHAnsi"/>
        </w:rPr>
        <w:t xml:space="preserve"> predstavljajo glasovi strokovne komisije. </w:t>
      </w:r>
    </w:p>
    <w:p w14:paraId="67E19369" w14:textId="4F66A059" w:rsidR="000F2EB8" w:rsidRPr="003E672F" w:rsidRDefault="000F2EB8" w:rsidP="000F2EB8">
      <w:pPr>
        <w:pStyle w:val="Odstavekseznam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3E672F">
        <w:rPr>
          <w:rFonts w:asciiTheme="minorHAnsi" w:eastAsia="Times New Roman" w:hAnsiTheme="minorHAnsi" w:cstheme="minorHAnsi"/>
          <w:b/>
          <w:bCs/>
        </w:rPr>
        <w:t>Drugi del</w:t>
      </w:r>
      <w:r w:rsidRPr="003E672F">
        <w:rPr>
          <w:rFonts w:asciiTheme="minorHAnsi" w:eastAsia="Times New Roman" w:hAnsiTheme="minorHAnsi" w:cstheme="minorHAnsi"/>
        </w:rPr>
        <w:t xml:space="preserve"> predstavlja glasovanje javnosti. Glasovanje bo objavljeno v </w:t>
      </w:r>
      <w:r w:rsidR="003E672F" w:rsidRPr="003E672F">
        <w:rPr>
          <w:rFonts w:asciiTheme="minorHAnsi" w:eastAsia="Times New Roman" w:hAnsiTheme="minorHAnsi" w:cstheme="minorHAnsi"/>
        </w:rPr>
        <w:t xml:space="preserve">prilogi </w:t>
      </w:r>
      <w:r w:rsidRPr="003E672F">
        <w:rPr>
          <w:rFonts w:asciiTheme="minorHAnsi" w:eastAsia="Times New Roman" w:hAnsiTheme="minorHAnsi" w:cstheme="minorHAnsi"/>
        </w:rPr>
        <w:t xml:space="preserve">Ona, časopisu Delo in na spletnih straneh Dela, poleg tega pa tudi na spletni strani amcham.si, uciteljsem.si in na </w:t>
      </w:r>
      <w:proofErr w:type="spellStart"/>
      <w:r w:rsidRPr="003E672F">
        <w:rPr>
          <w:rFonts w:asciiTheme="minorHAnsi" w:eastAsia="Times New Roman" w:hAnsiTheme="minorHAnsi" w:cstheme="minorHAnsi"/>
        </w:rPr>
        <w:t>AmChamovih</w:t>
      </w:r>
      <w:proofErr w:type="spellEnd"/>
      <w:r w:rsidRPr="003E672F">
        <w:rPr>
          <w:rFonts w:asciiTheme="minorHAnsi" w:eastAsia="Times New Roman" w:hAnsiTheme="minorHAnsi" w:cstheme="minorHAnsi"/>
        </w:rPr>
        <w:t xml:space="preserve"> družbenih omrežjih. Glasovanja bodo potekala ločeno, na koncu pa bodo vse glasove združili. </w:t>
      </w:r>
    </w:p>
    <w:p w14:paraId="53E11017" w14:textId="77777777" w:rsidR="000F2EB8" w:rsidRPr="003E672F" w:rsidRDefault="000F2EB8" w:rsidP="000F2EB8">
      <w:pPr>
        <w:pStyle w:val="Odstavekseznam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3E672F">
        <w:rPr>
          <w:rFonts w:asciiTheme="minorHAnsi" w:eastAsia="Times New Roman" w:hAnsiTheme="minorHAnsi" w:cstheme="minorHAnsi"/>
          <w:b/>
          <w:bCs/>
        </w:rPr>
        <w:t>Tretji del</w:t>
      </w:r>
      <w:r w:rsidRPr="003E672F">
        <w:rPr>
          <w:rFonts w:asciiTheme="minorHAnsi" w:eastAsia="Times New Roman" w:hAnsiTheme="minorHAnsi" w:cstheme="minorHAnsi"/>
        </w:rPr>
        <w:t xml:space="preserve"> glasovanja predstavljajo medsebojne ocene učiteljev, ki sodelujejo v iniciativi »Učitelj sem! Učiteljica sem!«</w:t>
      </w:r>
    </w:p>
    <w:p w14:paraId="7C33203D" w14:textId="77777777" w:rsidR="000F2EB8" w:rsidRPr="003E672F" w:rsidRDefault="000F2EB8" w:rsidP="000F2EB8">
      <w:pPr>
        <w:pStyle w:val="Odstavekseznam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</w:p>
    <w:p w14:paraId="5068B4DA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>V primeru izenačenih glasov bo prevladala ocena predsednika strokovne komisije.</w:t>
      </w:r>
    </w:p>
    <w:bookmarkEnd w:id="2"/>
    <w:p w14:paraId="5BEEF03A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2C386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93DF72" w14:textId="5275F923" w:rsidR="000F2EB8" w:rsidRPr="003E672F" w:rsidRDefault="000F2EB8" w:rsidP="000F2E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E672F">
        <w:rPr>
          <w:rFonts w:asciiTheme="minorHAnsi" w:hAnsiTheme="minorHAnsi" w:cstheme="minorHAnsi"/>
          <w:b/>
          <w:bCs/>
        </w:rPr>
        <w:t xml:space="preserve">Glasovanje traja od </w:t>
      </w:r>
      <w:r w:rsidR="0094523E" w:rsidRPr="003E672F">
        <w:rPr>
          <w:rFonts w:asciiTheme="minorHAnsi" w:hAnsiTheme="minorHAnsi" w:cstheme="minorHAnsi"/>
          <w:b/>
          <w:bCs/>
        </w:rPr>
        <w:t>2</w:t>
      </w:r>
      <w:r w:rsidRPr="003E672F">
        <w:rPr>
          <w:rFonts w:asciiTheme="minorHAnsi" w:hAnsiTheme="minorHAnsi" w:cstheme="minorHAnsi"/>
          <w:b/>
          <w:bCs/>
        </w:rPr>
        <w:t>. aprila 202</w:t>
      </w:r>
      <w:r w:rsidR="0094523E" w:rsidRPr="003E672F">
        <w:rPr>
          <w:rFonts w:asciiTheme="minorHAnsi" w:hAnsiTheme="minorHAnsi" w:cstheme="minorHAnsi"/>
          <w:b/>
          <w:bCs/>
        </w:rPr>
        <w:t>4</w:t>
      </w:r>
      <w:r w:rsidRPr="003E672F">
        <w:rPr>
          <w:rFonts w:asciiTheme="minorHAnsi" w:hAnsiTheme="minorHAnsi" w:cstheme="minorHAnsi"/>
          <w:b/>
          <w:bCs/>
        </w:rPr>
        <w:t xml:space="preserve"> do vključno </w:t>
      </w:r>
      <w:r w:rsidR="00A74D02" w:rsidRPr="003E672F">
        <w:rPr>
          <w:rFonts w:asciiTheme="minorHAnsi" w:hAnsiTheme="minorHAnsi" w:cstheme="minorHAnsi"/>
          <w:b/>
          <w:bCs/>
        </w:rPr>
        <w:t>30</w:t>
      </w:r>
      <w:r w:rsidRPr="003E672F">
        <w:rPr>
          <w:rFonts w:asciiTheme="minorHAnsi" w:hAnsiTheme="minorHAnsi" w:cstheme="minorHAnsi"/>
          <w:b/>
          <w:bCs/>
        </w:rPr>
        <w:t xml:space="preserve">. </w:t>
      </w:r>
      <w:r w:rsidR="00A74D02" w:rsidRPr="003E672F">
        <w:rPr>
          <w:rFonts w:asciiTheme="minorHAnsi" w:hAnsiTheme="minorHAnsi" w:cstheme="minorHAnsi"/>
          <w:b/>
          <w:bCs/>
        </w:rPr>
        <w:t>april</w:t>
      </w:r>
      <w:r w:rsidR="003E672F" w:rsidRPr="003E672F">
        <w:rPr>
          <w:rFonts w:asciiTheme="minorHAnsi" w:hAnsiTheme="minorHAnsi" w:cstheme="minorHAnsi"/>
          <w:b/>
          <w:bCs/>
        </w:rPr>
        <w:t>a</w:t>
      </w:r>
      <w:r w:rsidRPr="003E672F">
        <w:rPr>
          <w:rFonts w:asciiTheme="minorHAnsi" w:hAnsiTheme="minorHAnsi" w:cstheme="minorHAnsi"/>
          <w:b/>
          <w:bCs/>
        </w:rPr>
        <w:t xml:space="preserve"> 202</w:t>
      </w:r>
      <w:r w:rsidR="0046716F" w:rsidRPr="003E672F">
        <w:rPr>
          <w:rFonts w:asciiTheme="minorHAnsi" w:hAnsiTheme="minorHAnsi" w:cstheme="minorHAnsi"/>
          <w:b/>
          <w:bCs/>
        </w:rPr>
        <w:t>4</w:t>
      </w:r>
    </w:p>
    <w:p w14:paraId="02EFE452" w14:textId="77777777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12A2492" w14:textId="3F9CD419" w:rsidR="000F2EB8" w:rsidRPr="003E672F" w:rsidRDefault="000F2EB8" w:rsidP="000F2EB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 xml:space="preserve">Glasovanje traja od vključno </w:t>
      </w:r>
      <w:r w:rsidR="002B2E01" w:rsidRPr="003E672F">
        <w:rPr>
          <w:rFonts w:asciiTheme="minorHAnsi" w:hAnsiTheme="minorHAnsi" w:cstheme="minorHAnsi"/>
        </w:rPr>
        <w:t>2</w:t>
      </w:r>
      <w:r w:rsidRPr="003E672F">
        <w:rPr>
          <w:rFonts w:asciiTheme="minorHAnsi" w:hAnsiTheme="minorHAnsi" w:cstheme="minorHAnsi"/>
        </w:rPr>
        <w:t>. aprila 202</w:t>
      </w:r>
      <w:r w:rsidR="003E672F" w:rsidRPr="003E672F">
        <w:rPr>
          <w:rFonts w:asciiTheme="minorHAnsi" w:hAnsiTheme="minorHAnsi" w:cstheme="minorHAnsi"/>
        </w:rPr>
        <w:t>4</w:t>
      </w:r>
      <w:r w:rsidRPr="003E672F">
        <w:rPr>
          <w:rFonts w:asciiTheme="minorHAnsi" w:hAnsiTheme="minorHAnsi" w:cstheme="minorHAnsi"/>
        </w:rPr>
        <w:t xml:space="preserve"> </w:t>
      </w:r>
      <w:bookmarkStart w:id="3" w:name="_Hlk51056259"/>
      <w:r w:rsidRPr="003E672F">
        <w:rPr>
          <w:rFonts w:asciiTheme="minorHAnsi" w:hAnsiTheme="minorHAnsi" w:cstheme="minorHAnsi"/>
        </w:rPr>
        <w:t xml:space="preserve">do vključno </w:t>
      </w:r>
      <w:r w:rsidR="002B2E01" w:rsidRPr="003E672F">
        <w:rPr>
          <w:rFonts w:asciiTheme="minorHAnsi" w:hAnsiTheme="minorHAnsi" w:cstheme="minorHAnsi"/>
        </w:rPr>
        <w:t>30</w:t>
      </w:r>
      <w:r w:rsidRPr="003E672F">
        <w:rPr>
          <w:rFonts w:asciiTheme="minorHAnsi" w:hAnsiTheme="minorHAnsi" w:cstheme="minorHAnsi"/>
        </w:rPr>
        <w:t>.</w:t>
      </w:r>
      <w:r w:rsidR="002B2E01" w:rsidRPr="003E672F">
        <w:rPr>
          <w:rFonts w:asciiTheme="minorHAnsi" w:hAnsiTheme="minorHAnsi" w:cstheme="minorHAnsi"/>
        </w:rPr>
        <w:t xml:space="preserve"> aprila</w:t>
      </w:r>
      <w:r w:rsidRPr="003E672F">
        <w:rPr>
          <w:rFonts w:asciiTheme="minorHAnsi" w:hAnsiTheme="minorHAnsi" w:cstheme="minorHAnsi"/>
        </w:rPr>
        <w:t xml:space="preserve"> 202</w:t>
      </w:r>
      <w:r w:rsidR="002B2E01" w:rsidRPr="003E672F">
        <w:rPr>
          <w:rFonts w:asciiTheme="minorHAnsi" w:hAnsiTheme="minorHAnsi" w:cstheme="minorHAnsi"/>
        </w:rPr>
        <w:t>4</w:t>
      </w:r>
      <w:r w:rsidRPr="003E672F">
        <w:rPr>
          <w:rFonts w:asciiTheme="minorHAnsi" w:hAnsiTheme="minorHAnsi" w:cstheme="minorHAnsi"/>
        </w:rPr>
        <w:t>.</w:t>
      </w:r>
      <w:bookmarkEnd w:id="3"/>
      <w:r w:rsidRPr="003E672F">
        <w:rPr>
          <w:rFonts w:asciiTheme="minorHAnsi" w:hAnsiTheme="minorHAnsi" w:cstheme="minorHAnsi"/>
        </w:rPr>
        <w:t xml:space="preserve"> </w:t>
      </w:r>
      <w:proofErr w:type="spellStart"/>
      <w:r w:rsidRPr="003E672F">
        <w:rPr>
          <w:rFonts w:asciiTheme="minorHAnsi" w:hAnsiTheme="minorHAnsi" w:cstheme="minorHAnsi"/>
        </w:rPr>
        <w:t>Online</w:t>
      </w:r>
      <w:proofErr w:type="spellEnd"/>
      <w:r w:rsidRPr="003E672F">
        <w:rPr>
          <w:rFonts w:asciiTheme="minorHAnsi" w:hAnsiTheme="minorHAnsi" w:cstheme="minorHAnsi"/>
        </w:rPr>
        <w:t xml:space="preserve"> glasovanje poteka prek linka na spletni strani </w:t>
      </w:r>
      <w:hyperlink r:id="rId5" w:history="1">
        <w:r w:rsidRPr="003E672F">
          <w:rPr>
            <w:rStyle w:val="Hiperpovezava"/>
            <w:rFonts w:asciiTheme="minorHAnsi" w:hAnsiTheme="minorHAnsi" w:cstheme="minorHAnsi"/>
          </w:rPr>
          <w:t>www.uciteljsem.si</w:t>
        </w:r>
      </w:hyperlink>
      <w:r w:rsidRPr="003E672F">
        <w:rPr>
          <w:rFonts w:asciiTheme="minorHAnsi" w:hAnsiTheme="minorHAnsi" w:cstheme="minorHAnsi"/>
        </w:rPr>
        <w:t xml:space="preserve"> in </w:t>
      </w:r>
      <w:hyperlink r:id="rId6" w:history="1">
        <w:r w:rsidRPr="003E672F">
          <w:rPr>
            <w:rStyle w:val="Hiperpovezava"/>
            <w:rFonts w:asciiTheme="minorHAnsi" w:hAnsiTheme="minorHAnsi" w:cstheme="minorHAnsi"/>
          </w:rPr>
          <w:t>www.amcham.si</w:t>
        </w:r>
      </w:hyperlink>
      <w:r w:rsidRPr="003E672F">
        <w:rPr>
          <w:rFonts w:asciiTheme="minorHAnsi" w:hAnsiTheme="minorHAnsi" w:cstheme="minorHAnsi"/>
        </w:rPr>
        <w:t xml:space="preserve">; glasovati pa bo možno tudi prek </w:t>
      </w:r>
      <w:r w:rsidR="003E672F" w:rsidRPr="003E672F">
        <w:rPr>
          <w:rFonts w:asciiTheme="minorHAnsi" w:hAnsiTheme="minorHAnsi" w:cstheme="minorHAnsi"/>
        </w:rPr>
        <w:t xml:space="preserve">spletne </w:t>
      </w:r>
      <w:r w:rsidRPr="003E672F">
        <w:rPr>
          <w:rFonts w:asciiTheme="minorHAnsi" w:hAnsiTheme="minorHAnsi" w:cstheme="minorHAnsi"/>
        </w:rPr>
        <w:t>glasovnice</w:t>
      </w:r>
      <w:r w:rsidR="003E672F" w:rsidRPr="003E672F">
        <w:rPr>
          <w:rFonts w:asciiTheme="minorHAnsi" w:hAnsiTheme="minorHAnsi" w:cstheme="minorHAnsi"/>
        </w:rPr>
        <w:t xml:space="preserve"> na </w:t>
      </w:r>
      <w:hyperlink r:id="rId7" w:history="1">
        <w:r w:rsidR="003E672F" w:rsidRPr="003E672F">
          <w:rPr>
            <w:rStyle w:val="Hiperpovezava"/>
            <w:rFonts w:asciiTheme="minorHAnsi" w:hAnsiTheme="minorHAnsi" w:cstheme="minorHAnsi"/>
            <w:b/>
            <w:bCs/>
          </w:rPr>
          <w:t>bralci.delo.si/</w:t>
        </w:r>
        <w:proofErr w:type="spellStart"/>
        <w:r w:rsidR="003E672F" w:rsidRPr="003E672F">
          <w:rPr>
            <w:rStyle w:val="Hiperpovezava"/>
            <w:rFonts w:asciiTheme="minorHAnsi" w:hAnsiTheme="minorHAnsi" w:cstheme="minorHAnsi"/>
            <w:b/>
            <w:bCs/>
          </w:rPr>
          <w:t>ucitelj</w:t>
        </w:r>
        <w:proofErr w:type="spellEnd"/>
        <w:r w:rsidR="003E672F" w:rsidRPr="003E672F">
          <w:rPr>
            <w:rStyle w:val="Hiperpovezava"/>
            <w:rFonts w:asciiTheme="minorHAnsi" w:hAnsiTheme="minorHAnsi" w:cstheme="minorHAnsi"/>
            <w:b/>
            <w:bCs/>
          </w:rPr>
          <w:t>-leta</w:t>
        </w:r>
      </w:hyperlink>
      <w:r w:rsidR="003E672F" w:rsidRPr="003E672F">
        <w:rPr>
          <w:rFonts w:asciiTheme="minorHAnsi" w:hAnsiTheme="minorHAnsi" w:cstheme="minorHAnsi"/>
        </w:rPr>
        <w:t xml:space="preserve">, ki bo oglaševana </w:t>
      </w:r>
      <w:r w:rsidRPr="003E672F">
        <w:rPr>
          <w:rFonts w:asciiTheme="minorHAnsi" w:hAnsiTheme="minorHAnsi" w:cstheme="minorHAnsi"/>
        </w:rPr>
        <w:t xml:space="preserve">v </w:t>
      </w:r>
      <w:r w:rsidR="003E672F" w:rsidRPr="003E672F">
        <w:rPr>
          <w:rFonts w:asciiTheme="minorHAnsi" w:hAnsiTheme="minorHAnsi" w:cstheme="minorHAnsi"/>
        </w:rPr>
        <w:t>prilogi</w:t>
      </w:r>
      <w:r w:rsidRPr="003E672F">
        <w:rPr>
          <w:rFonts w:asciiTheme="minorHAnsi" w:hAnsiTheme="minorHAnsi" w:cstheme="minorHAnsi"/>
        </w:rPr>
        <w:t xml:space="preserve"> ONA</w:t>
      </w:r>
      <w:r w:rsidR="002B2E01" w:rsidRPr="003E672F">
        <w:rPr>
          <w:rFonts w:asciiTheme="minorHAnsi" w:hAnsiTheme="minorHAnsi" w:cstheme="minorHAnsi"/>
        </w:rPr>
        <w:t xml:space="preserve"> in</w:t>
      </w:r>
      <w:r w:rsidR="003E672F" w:rsidRPr="003E672F">
        <w:rPr>
          <w:rFonts w:asciiTheme="minorHAnsi" w:hAnsiTheme="minorHAnsi" w:cstheme="minorHAnsi"/>
        </w:rPr>
        <w:t xml:space="preserve"> v</w:t>
      </w:r>
      <w:r w:rsidR="002B2E01" w:rsidRPr="003E672F">
        <w:rPr>
          <w:rFonts w:asciiTheme="minorHAnsi" w:hAnsiTheme="minorHAnsi" w:cstheme="minorHAnsi"/>
        </w:rPr>
        <w:t xml:space="preserve"> časopisu Delo</w:t>
      </w:r>
      <w:r w:rsidR="003E672F" w:rsidRPr="003E672F">
        <w:rPr>
          <w:rFonts w:asciiTheme="minorHAnsi" w:hAnsiTheme="minorHAnsi" w:cstheme="minorHAnsi"/>
        </w:rPr>
        <w:t xml:space="preserve"> ter </w:t>
      </w:r>
      <w:r w:rsidR="003E672F" w:rsidRPr="003E672F">
        <w:rPr>
          <w:rFonts w:asciiTheme="minorHAnsi" w:eastAsia="Times New Roman" w:hAnsiTheme="minorHAnsi" w:cstheme="minorHAnsi"/>
        </w:rPr>
        <w:t>na spletnih straneh Dela</w:t>
      </w:r>
      <w:r w:rsidR="003E672F" w:rsidRPr="003E672F">
        <w:rPr>
          <w:rFonts w:asciiTheme="minorHAnsi" w:hAnsiTheme="minorHAnsi" w:cstheme="minorHAnsi"/>
        </w:rPr>
        <w:t>.</w:t>
      </w:r>
    </w:p>
    <w:p w14:paraId="1DC658B4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D45C0AA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FD27FA" w14:textId="77777777" w:rsidR="000F2EB8" w:rsidRPr="003E672F" w:rsidRDefault="000F2EB8" w:rsidP="000F2EB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672F">
        <w:rPr>
          <w:rFonts w:asciiTheme="minorHAnsi" w:hAnsiTheme="minorHAnsi" w:cstheme="minorHAnsi"/>
          <w:b/>
        </w:rPr>
        <w:t>Spremembe pravil in pogojev</w:t>
      </w:r>
    </w:p>
    <w:p w14:paraId="25F38314" w14:textId="77777777" w:rsidR="000F2EB8" w:rsidRPr="003E672F" w:rsidRDefault="000F2EB8" w:rsidP="000F2EB8">
      <w:pPr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14:paraId="09F86744" w14:textId="77777777" w:rsidR="000F2EB8" w:rsidRPr="003E672F" w:rsidRDefault="000F2EB8" w:rsidP="000F2EB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E672F">
        <w:rPr>
          <w:rFonts w:asciiTheme="minorHAnsi" w:hAnsiTheme="minorHAnsi" w:cstheme="minorHAnsi"/>
          <w:bCs/>
        </w:rPr>
        <w:t>Organizator akcije lahko spremeni ta pravila, če to zahtevajo tehnični ali komercialni vzroki ali vzroki na strani javnosti.</w:t>
      </w:r>
    </w:p>
    <w:p w14:paraId="43FF6C59" w14:textId="77777777" w:rsidR="000F2EB8" w:rsidRPr="003E672F" w:rsidRDefault="000F2EB8" w:rsidP="000F2EB8">
      <w:pPr>
        <w:spacing w:line="100" w:lineRule="atLeast"/>
        <w:jc w:val="both"/>
        <w:rPr>
          <w:rFonts w:asciiTheme="minorHAnsi" w:hAnsiTheme="minorHAnsi" w:cstheme="minorHAnsi"/>
        </w:rPr>
      </w:pPr>
    </w:p>
    <w:p w14:paraId="17A0C584" w14:textId="3FA07C58" w:rsidR="000F2EB8" w:rsidRPr="003E672F" w:rsidRDefault="000F2EB8" w:rsidP="000F2EB8">
      <w:pPr>
        <w:spacing w:line="100" w:lineRule="atLeast"/>
        <w:jc w:val="both"/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</w:rPr>
        <w:t>Ljubljana, april 202</w:t>
      </w:r>
      <w:r w:rsidR="0094523E" w:rsidRPr="003E672F">
        <w:rPr>
          <w:rFonts w:asciiTheme="minorHAnsi" w:hAnsiTheme="minorHAnsi" w:cstheme="minorHAnsi"/>
        </w:rPr>
        <w:t>4</w:t>
      </w:r>
    </w:p>
    <w:p w14:paraId="04D2D86D" w14:textId="77777777" w:rsidR="000F2EB8" w:rsidRPr="003E672F" w:rsidRDefault="000F2EB8" w:rsidP="000F2EB8">
      <w:pPr>
        <w:spacing w:line="100" w:lineRule="atLeast"/>
        <w:jc w:val="both"/>
        <w:rPr>
          <w:rFonts w:asciiTheme="minorHAnsi" w:hAnsiTheme="minorHAnsi" w:cstheme="minorHAnsi"/>
        </w:rPr>
      </w:pPr>
    </w:p>
    <w:p w14:paraId="01A10C18" w14:textId="7CC175E5" w:rsidR="000F2EB8" w:rsidRPr="000F2EB8" w:rsidRDefault="000F2EB8">
      <w:pPr>
        <w:rPr>
          <w:rFonts w:asciiTheme="minorHAnsi" w:hAnsiTheme="minorHAnsi" w:cstheme="minorHAnsi"/>
        </w:rPr>
      </w:pPr>
      <w:r w:rsidRPr="003E672F">
        <w:rPr>
          <w:rFonts w:asciiTheme="minorHAnsi" w:hAnsiTheme="minorHAnsi" w:cstheme="minorHAnsi"/>
          <w:noProof/>
        </w:rPr>
        <w:drawing>
          <wp:inline distT="0" distB="0" distL="0" distR="0" wp14:anchorId="24D4C5FF" wp14:editId="4285A2B0">
            <wp:extent cx="5734050" cy="1447800"/>
            <wp:effectExtent l="0" t="0" r="0" b="0"/>
            <wp:docPr id="1" name="Slika 1" descr="Slika, ki vsebuje besede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logotip&#10;&#10;Opis je samodejno ustvarj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EB8" w:rsidRPr="000F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C9"/>
    <w:multiLevelType w:val="hybridMultilevel"/>
    <w:tmpl w:val="2C1C7E2E"/>
    <w:lvl w:ilvl="0" w:tplc="4518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700"/>
    <w:multiLevelType w:val="hybridMultilevel"/>
    <w:tmpl w:val="05224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68200">
    <w:abstractNumId w:val="0"/>
  </w:num>
  <w:num w:numId="2" w16cid:durableId="139107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8"/>
    <w:rsid w:val="000733E8"/>
    <w:rsid w:val="000F2EB8"/>
    <w:rsid w:val="000F421E"/>
    <w:rsid w:val="00255C52"/>
    <w:rsid w:val="002B2E01"/>
    <w:rsid w:val="003E672F"/>
    <w:rsid w:val="004444C2"/>
    <w:rsid w:val="0046716F"/>
    <w:rsid w:val="006A12C1"/>
    <w:rsid w:val="006B1289"/>
    <w:rsid w:val="006F7AB5"/>
    <w:rsid w:val="00731BC7"/>
    <w:rsid w:val="008A5C33"/>
    <w:rsid w:val="0090312F"/>
    <w:rsid w:val="0094523E"/>
    <w:rsid w:val="009A49F9"/>
    <w:rsid w:val="00A74D02"/>
    <w:rsid w:val="00B706F1"/>
    <w:rsid w:val="00BA6FE8"/>
    <w:rsid w:val="00BC2D68"/>
    <w:rsid w:val="00C07828"/>
    <w:rsid w:val="00D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ADEC"/>
  <w15:chartTrackingRefBased/>
  <w15:docId w15:val="{1B330E6A-069A-4096-BE7A-92B06A7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2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2EB8"/>
    <w:pPr>
      <w:ind w:left="708"/>
    </w:pPr>
  </w:style>
  <w:style w:type="character" w:styleId="Hiperpovezava">
    <w:name w:val="Hyperlink"/>
    <w:uiPriority w:val="99"/>
    <w:unhideWhenUsed/>
    <w:rsid w:val="000F2EB8"/>
    <w:rPr>
      <w:color w:val="0000FF"/>
      <w:u w:val="single"/>
    </w:rPr>
  </w:style>
  <w:style w:type="paragraph" w:customStyle="1" w:styleId="Default">
    <w:name w:val="Default"/>
    <w:rsid w:val="000F2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0F2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0F2EB8"/>
    <w:rPr>
      <w:rFonts w:cs="Times New Roman"/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0F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ralci.delo.si/ucitelj-l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ham.si" TargetMode="External"/><Relationship Id="rId5" Type="http://schemas.openxmlformats.org/officeDocument/2006/relationships/hyperlink" Target="http://www.uciteljsem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Grobelnik</dc:creator>
  <cp:keywords/>
  <dc:description/>
  <cp:lastModifiedBy>Estera Lah Poljak</cp:lastModifiedBy>
  <cp:revision>3</cp:revision>
  <dcterms:created xsi:type="dcterms:W3CDTF">2024-03-28T07:57:00Z</dcterms:created>
  <dcterms:modified xsi:type="dcterms:W3CDTF">2024-03-28T08:07:00Z</dcterms:modified>
</cp:coreProperties>
</file>